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distribute"/>
        <w:rPr>
          <w:rFonts w:eastAsia="方正小标宋简体"/>
          <w:spacing w:val="80"/>
          <w:w w:val="40"/>
          <w:sz w:val="112"/>
          <w:szCs w:val="112"/>
        </w:rPr>
      </w:pPr>
      <w:r>
        <w:rPr>
          <w:rFonts w:hint="eastAsia" w:eastAsia="方正小标宋简体"/>
          <w:spacing w:val="80"/>
          <w:w w:val="44"/>
          <w:sz w:val="112"/>
          <w:szCs w:val="112"/>
        </w:rPr>
        <w:t>榆林市银行业协会文件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榆银协发〔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w w:val="35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margin">
                  <wp:posOffset>2145030</wp:posOffset>
                </wp:positionV>
                <wp:extent cx="571881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68.65pt;margin-top:168.9pt;height:0pt;width:450.3pt;mso-position-horizontal-relative:page;mso-position-vertical-relative:margin;z-index:251658240;mso-width-relative:page;mso-height-relative:page;" filled="f" stroked="t" coordsize="21600,21600" o:gfxdata="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fw+Ak2gAAAAwBAAAPAAAAAAAA&#10;AAEAIAAAACIAAABkcnMvZG93bnJldi54bWxQSwECFAAUAAAACACHTuJA6AoPSNcBAACYAwAADgAA&#10;AAAAAAABACAAAAAp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00" w:lineRule="auto"/>
        <w:ind w:right="105" w:rightChars="50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关于召开榆林市银行业协会二届二次会员代表大会的通知</w:t>
      </w:r>
    </w:p>
    <w:p>
      <w:pPr>
        <w:adjustRightInd w:val="0"/>
        <w:snapToGrid w:val="0"/>
        <w:spacing w:line="300" w:lineRule="auto"/>
        <w:ind w:right="105" w:rightChars="50"/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各会员单位：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按照《榆林市银行业协会章程》规定，经榆林银监分局同意，协会秘书处决定召开榆林市银行业协会二届二次会员代表大会，现将有关事项通知如下：</w:t>
      </w:r>
    </w:p>
    <w:p>
      <w:pPr>
        <w:tabs>
          <w:tab w:val="left" w:pos="718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一、会议时间：2018年1日17 日下午两点。</w:t>
      </w:r>
    </w:p>
    <w:p>
      <w:pPr>
        <w:tabs>
          <w:tab w:val="left" w:pos="913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二、会议地点：榆林银杏国际酒店8楼。</w:t>
      </w:r>
    </w:p>
    <w:p>
      <w:pPr>
        <w:tabs>
          <w:tab w:val="left" w:pos="1078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三、参加人员：会员代表。</w:t>
      </w:r>
    </w:p>
    <w:p>
      <w:pPr>
        <w:tabs>
          <w:tab w:val="left" w:pos="1093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四、会议主要内容：1、下午两点参加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榆林银行业文明规范服务建设工作经验交流暨总结表彰会议（继续上午的会议--总结表彰及“三个十大明星”颁奖仪式）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；2、三点半召开榆林市银行业协会二届二次会员代表大会。</w:t>
      </w:r>
    </w:p>
    <w:p>
      <w:pPr>
        <w:tabs>
          <w:tab w:val="left" w:pos="1153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原则上必须会员代表参加会议，如会员代表因特殊原因不能参加会议，须会员代表书面授权他人参加会议。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33"/>
        </w:tabs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附件：榆林市银行业协会会员代表授权委托书</w:t>
      </w:r>
    </w:p>
    <w:p>
      <w:pPr>
        <w:tabs>
          <w:tab w:val="left" w:pos="5218"/>
        </w:tabs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</w:p>
    <w:p>
      <w:pPr>
        <w:tabs>
          <w:tab w:val="left" w:pos="5218"/>
        </w:tabs>
        <w:ind w:firstLine="4480" w:firstLineChars="14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218"/>
        </w:tabs>
        <w:ind w:firstLine="4480" w:firstLineChars="14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2018年1月10 日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="1287" w:tblpY="2698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2792"/>
        <w:gridCol w:w="498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抄    报：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榆林银监分局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内部发送：会长、专职副会长、秘书长、综合部；档（二）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26" w:lineRule="exact"/>
              <w:ind w:firstLine="1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人：徐建平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26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联系电话：0912-3853994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26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（共印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26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榆林市银行业协会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26" w:lineRule="exact"/>
              <w:ind w:right="118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授权委托书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榆林市银行业协会：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兹授权       同志代理我行会员代表        参加榆林市银行业协会二届二次会议，并负责履行会员代表的审议表决权。</w:t>
      </w:r>
    </w:p>
    <w:p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授权单位：           （盖章）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授权人：        （签名或盖章）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签发日期：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6205B"/>
    <w:rsid w:val="621002F3"/>
    <w:rsid w:val="66362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color w:val="FF0000"/>
      <w:w w:val="38"/>
      <w:sz w:val="1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2018-01-11T04:35:00Z</dcterms:created>
  <dc:creator>蛋炒饭</dc:creator>
  <cp:lastModifiedBy>蛋炒饭</cp:lastModifiedBy>
  <dcterms:modified xsi:type="dcterms:W3CDTF">2018-01-11T06:40:22Z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